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0755" w:rsidRDefault="00E50755" w:rsidP="00E50755">
      <w:pPr>
        <w:tabs>
          <w:tab w:val="left" w:pos="0"/>
        </w:tabs>
        <w:suppressAutoHyphens/>
        <w:ind w:right="29"/>
        <w:jc w:val="center"/>
        <w:rPr>
          <w:rFonts w:ascii="Times New Roman" w:hAnsi="Times New Roman" w:cs="Times New Roman"/>
          <w:b/>
          <w:color w:val="000000" w:themeColor="text1"/>
          <w:szCs w:val="24"/>
        </w:rPr>
      </w:pPr>
      <w:r w:rsidRPr="005760A4">
        <w:rPr>
          <w:rFonts w:ascii="Times New Roman" w:hAnsi="Times New Roman" w:cs="Times New Roman"/>
          <w:b/>
          <w:color w:val="000000" w:themeColor="text1"/>
          <w:szCs w:val="24"/>
        </w:rPr>
        <w:t>Annexure-2</w:t>
      </w:r>
    </w:p>
    <w:p w:rsidR="00E50755" w:rsidRDefault="00E50755" w:rsidP="00E50755">
      <w:pPr>
        <w:tabs>
          <w:tab w:val="left" w:pos="0"/>
        </w:tabs>
        <w:suppressAutoHyphens/>
        <w:ind w:right="29"/>
        <w:jc w:val="center"/>
        <w:rPr>
          <w:rFonts w:ascii="Times New Roman" w:hAnsi="Times New Roman" w:cs="Times New Roman"/>
          <w:b/>
          <w:color w:val="000000" w:themeColor="text1"/>
          <w:szCs w:val="24"/>
        </w:rPr>
      </w:pPr>
      <w:r>
        <w:rPr>
          <w:rFonts w:ascii="Times New Roman" w:hAnsi="Times New Roman" w:cs="Times New Roman"/>
          <w:sz w:val="24"/>
          <w:szCs w:val="24"/>
        </w:rPr>
        <w:t>Undertaking to be submitted by RIAs only</w:t>
      </w:r>
    </w:p>
    <w:p w:rsidR="00E50755" w:rsidRDefault="00E50755" w:rsidP="00E50755">
      <w:pPr>
        <w:tabs>
          <w:tab w:val="left" w:pos="0"/>
        </w:tabs>
        <w:suppressAutoHyphens/>
        <w:ind w:right="29"/>
        <w:jc w:val="center"/>
        <w:rPr>
          <w:rFonts w:ascii="Times New Roman" w:hAnsi="Times New Roman" w:cs="Times New Roman"/>
          <w:b/>
          <w:color w:val="000000" w:themeColor="text1"/>
          <w:szCs w:val="24"/>
        </w:rPr>
      </w:pPr>
    </w:p>
    <w:p w:rsidR="00E50755" w:rsidRPr="005760A4" w:rsidRDefault="00E50755" w:rsidP="00E50755">
      <w:pPr>
        <w:jc w:val="both"/>
        <w:rPr>
          <w:rFonts w:ascii="Times New Roman" w:hAnsi="Times New Roman" w:cs="Times New Roman"/>
          <w:b/>
          <w:color w:val="000000" w:themeColor="text1"/>
          <w:szCs w:val="24"/>
        </w:rPr>
      </w:pPr>
      <w:r w:rsidRPr="005760A4">
        <w:rPr>
          <w:rFonts w:ascii="Times New Roman" w:hAnsi="Times New Roman" w:cs="Times New Roman"/>
          <w:b/>
          <w:color w:val="000000" w:themeColor="text1"/>
          <w:szCs w:val="24"/>
        </w:rPr>
        <w:t>Note:</w:t>
      </w:r>
    </w:p>
    <w:p w:rsidR="00E50755" w:rsidRPr="005760A4" w:rsidRDefault="00E50755" w:rsidP="00E50755">
      <w:pPr>
        <w:pStyle w:val="ListParagraph"/>
        <w:numPr>
          <w:ilvl w:val="0"/>
          <w:numId w:val="2"/>
        </w:numPr>
        <w:tabs>
          <w:tab w:val="left" w:pos="0"/>
        </w:tabs>
        <w:suppressAutoHyphens/>
        <w:ind w:right="29"/>
        <w:jc w:val="both"/>
        <w:rPr>
          <w:rFonts w:ascii="Times New Roman" w:hAnsi="Times New Roman" w:cs="Times New Roman"/>
          <w:b/>
          <w:color w:val="000000" w:themeColor="text1"/>
          <w:szCs w:val="24"/>
        </w:rPr>
      </w:pPr>
      <w:r w:rsidRPr="005760A4">
        <w:rPr>
          <w:rFonts w:ascii="Times New Roman" w:hAnsi="Times New Roman" w:cs="Times New Roman"/>
          <w:b/>
          <w:color w:val="000000" w:themeColor="text1"/>
          <w:szCs w:val="24"/>
        </w:rPr>
        <w:t xml:space="preserve">Should be executed on a </w:t>
      </w:r>
      <w:r>
        <w:rPr>
          <w:rFonts w:ascii="Times New Roman" w:hAnsi="Times New Roman" w:cs="Times New Roman"/>
          <w:b/>
          <w:color w:val="000000" w:themeColor="text1"/>
          <w:szCs w:val="24"/>
        </w:rPr>
        <w:t>Rs.200/- O</w:t>
      </w:r>
      <w:r w:rsidRPr="005760A4">
        <w:rPr>
          <w:rFonts w:ascii="Times New Roman" w:hAnsi="Times New Roman" w:cs="Times New Roman"/>
          <w:b/>
          <w:color w:val="000000" w:themeColor="text1"/>
          <w:szCs w:val="24"/>
        </w:rPr>
        <w:t>r more stamp paper</w:t>
      </w:r>
    </w:p>
    <w:p w:rsidR="00E50755" w:rsidRPr="005760A4" w:rsidRDefault="00E50755" w:rsidP="00E50755">
      <w:pPr>
        <w:pStyle w:val="ListParagraph"/>
        <w:numPr>
          <w:ilvl w:val="0"/>
          <w:numId w:val="2"/>
        </w:numPr>
        <w:tabs>
          <w:tab w:val="left" w:pos="0"/>
        </w:tabs>
        <w:suppressAutoHyphens/>
        <w:ind w:right="29"/>
        <w:jc w:val="both"/>
        <w:rPr>
          <w:rFonts w:ascii="Times New Roman" w:hAnsi="Times New Roman" w:cs="Times New Roman"/>
          <w:b/>
          <w:color w:val="000000" w:themeColor="text1"/>
          <w:szCs w:val="24"/>
        </w:rPr>
      </w:pPr>
      <w:r w:rsidRPr="005760A4">
        <w:rPr>
          <w:rFonts w:ascii="Times New Roman" w:hAnsi="Times New Roman" w:cs="Times New Roman"/>
          <w:b/>
          <w:color w:val="000000" w:themeColor="text1"/>
          <w:szCs w:val="24"/>
        </w:rPr>
        <w:t>In case of company, the common seal of the company should be affixed</w:t>
      </w:r>
    </w:p>
    <w:p w:rsidR="00E50755" w:rsidRPr="005760A4" w:rsidRDefault="00E50755" w:rsidP="00E50755">
      <w:pPr>
        <w:pStyle w:val="ListParagraph"/>
        <w:numPr>
          <w:ilvl w:val="0"/>
          <w:numId w:val="2"/>
        </w:numPr>
        <w:tabs>
          <w:tab w:val="left" w:pos="0"/>
        </w:tabs>
        <w:suppressAutoHyphens/>
        <w:ind w:right="29"/>
        <w:jc w:val="both"/>
        <w:rPr>
          <w:rFonts w:ascii="Times New Roman" w:hAnsi="Times New Roman" w:cs="Times New Roman"/>
          <w:b/>
          <w:color w:val="000000" w:themeColor="text1"/>
          <w:szCs w:val="24"/>
        </w:rPr>
      </w:pPr>
      <w:r w:rsidRPr="005760A4">
        <w:rPr>
          <w:rFonts w:ascii="Times New Roman" w:hAnsi="Times New Roman" w:cs="Times New Roman"/>
          <w:b/>
          <w:color w:val="000000" w:themeColor="text1"/>
          <w:szCs w:val="24"/>
        </w:rPr>
        <w:t>Undertaking should be duly notarized in all cases</w:t>
      </w:r>
    </w:p>
    <w:p w:rsidR="00E50755" w:rsidRPr="005760A4" w:rsidRDefault="00E50755" w:rsidP="00E50755">
      <w:pPr>
        <w:tabs>
          <w:tab w:val="left" w:pos="0"/>
        </w:tabs>
        <w:suppressAutoHyphens/>
        <w:ind w:right="29"/>
        <w:jc w:val="center"/>
        <w:rPr>
          <w:rFonts w:ascii="Times New Roman" w:hAnsi="Times New Roman" w:cs="Times New Roman"/>
          <w:b/>
          <w:color w:val="000000" w:themeColor="text1"/>
          <w:szCs w:val="24"/>
        </w:rPr>
      </w:pPr>
    </w:p>
    <w:p w:rsidR="00E50755" w:rsidRPr="005760A4" w:rsidRDefault="00E50755" w:rsidP="00E50755">
      <w:pPr>
        <w:autoSpaceDE w:val="0"/>
        <w:autoSpaceDN w:val="0"/>
        <w:adjustRightInd w:val="0"/>
        <w:spacing w:after="0" w:line="240" w:lineRule="auto"/>
        <w:rPr>
          <w:rFonts w:ascii="Times New Roman" w:hAnsi="Times New Roman" w:cs="Times New Roman"/>
          <w:color w:val="000000" w:themeColor="text1"/>
          <w:szCs w:val="24"/>
        </w:rPr>
      </w:pPr>
      <w:r w:rsidRPr="005760A4">
        <w:rPr>
          <w:rFonts w:ascii="Times New Roman" w:hAnsi="Times New Roman" w:cs="Times New Roman"/>
          <w:color w:val="000000" w:themeColor="text1"/>
          <w:szCs w:val="24"/>
        </w:rPr>
        <w:t>This undertaking is given at this ………</w:t>
      </w:r>
      <w:r>
        <w:rPr>
          <w:rFonts w:ascii="Times New Roman" w:hAnsi="Times New Roman" w:cs="Times New Roman"/>
          <w:color w:val="000000" w:themeColor="text1"/>
          <w:szCs w:val="24"/>
        </w:rPr>
        <w:t>…………</w:t>
      </w:r>
      <w:r w:rsidRPr="005760A4">
        <w:rPr>
          <w:rFonts w:ascii="Times New Roman" w:hAnsi="Times New Roman" w:cs="Times New Roman"/>
          <w:color w:val="000000" w:themeColor="text1"/>
          <w:szCs w:val="24"/>
        </w:rPr>
        <w:t>………Day of …</w:t>
      </w:r>
      <w:r>
        <w:rPr>
          <w:rFonts w:ascii="Times New Roman" w:hAnsi="Times New Roman" w:cs="Times New Roman"/>
          <w:color w:val="000000" w:themeColor="text1"/>
          <w:szCs w:val="24"/>
        </w:rPr>
        <w:t>…………………20………</w:t>
      </w:r>
    </w:p>
    <w:p w:rsidR="00E50755" w:rsidRPr="005760A4" w:rsidRDefault="00E50755" w:rsidP="00E50755">
      <w:pPr>
        <w:autoSpaceDE w:val="0"/>
        <w:autoSpaceDN w:val="0"/>
        <w:adjustRightInd w:val="0"/>
        <w:spacing w:after="0" w:line="240" w:lineRule="auto"/>
        <w:ind w:firstLine="360"/>
        <w:rPr>
          <w:rFonts w:ascii="Times New Roman" w:hAnsi="Times New Roman" w:cs="Times New Roman"/>
          <w:color w:val="000000" w:themeColor="text1"/>
          <w:szCs w:val="24"/>
        </w:rPr>
      </w:pPr>
    </w:p>
    <w:p w:rsidR="00E50755" w:rsidRPr="005760A4" w:rsidRDefault="00E50755" w:rsidP="00E50755">
      <w:pPr>
        <w:autoSpaceDE w:val="0"/>
        <w:autoSpaceDN w:val="0"/>
        <w:adjustRightInd w:val="0"/>
        <w:spacing w:after="0" w:line="240" w:lineRule="auto"/>
        <w:rPr>
          <w:rFonts w:ascii="Times New Roman" w:hAnsi="Times New Roman" w:cs="Times New Roman"/>
          <w:color w:val="000000" w:themeColor="text1"/>
          <w:szCs w:val="24"/>
        </w:rPr>
      </w:pPr>
      <w:r w:rsidRPr="005760A4">
        <w:rPr>
          <w:rFonts w:ascii="Times New Roman" w:hAnsi="Times New Roman" w:cs="Times New Roman"/>
          <w:color w:val="000000" w:themeColor="text1"/>
          <w:szCs w:val="24"/>
        </w:rPr>
        <w:t>To,</w:t>
      </w:r>
    </w:p>
    <w:p w:rsidR="00E50755" w:rsidRPr="005760A4" w:rsidRDefault="00E50755" w:rsidP="00E50755">
      <w:pPr>
        <w:autoSpaceDE w:val="0"/>
        <w:autoSpaceDN w:val="0"/>
        <w:adjustRightInd w:val="0"/>
        <w:spacing w:after="0" w:line="240" w:lineRule="auto"/>
        <w:rPr>
          <w:rFonts w:ascii="Times New Roman" w:hAnsi="Times New Roman" w:cs="Times New Roman"/>
          <w:color w:val="000000" w:themeColor="text1"/>
          <w:szCs w:val="24"/>
        </w:rPr>
      </w:pPr>
      <w:r w:rsidRPr="005760A4">
        <w:rPr>
          <w:rFonts w:ascii="Times New Roman" w:hAnsi="Times New Roman" w:cs="Times New Roman"/>
          <w:color w:val="000000" w:themeColor="text1"/>
          <w:szCs w:val="24"/>
        </w:rPr>
        <w:t>The National Stock Exchange of India Limited,</w:t>
      </w:r>
    </w:p>
    <w:p w:rsidR="00E50755" w:rsidRPr="005760A4" w:rsidRDefault="00E50755" w:rsidP="00E50755">
      <w:pPr>
        <w:autoSpaceDE w:val="0"/>
        <w:autoSpaceDN w:val="0"/>
        <w:adjustRightInd w:val="0"/>
        <w:spacing w:after="0" w:line="240" w:lineRule="auto"/>
        <w:rPr>
          <w:rFonts w:ascii="Times New Roman" w:hAnsi="Times New Roman" w:cs="Times New Roman"/>
          <w:color w:val="000000" w:themeColor="text1"/>
          <w:szCs w:val="24"/>
        </w:rPr>
      </w:pPr>
      <w:r w:rsidRPr="005760A4">
        <w:rPr>
          <w:rFonts w:ascii="Times New Roman" w:hAnsi="Times New Roman" w:cs="Times New Roman"/>
          <w:color w:val="000000" w:themeColor="text1"/>
          <w:szCs w:val="24"/>
        </w:rPr>
        <w:t xml:space="preserve">Exchange Plaza, </w:t>
      </w:r>
      <w:proofErr w:type="spellStart"/>
      <w:r w:rsidRPr="005760A4">
        <w:rPr>
          <w:rFonts w:ascii="Times New Roman" w:hAnsi="Times New Roman" w:cs="Times New Roman"/>
          <w:color w:val="000000" w:themeColor="text1"/>
          <w:szCs w:val="24"/>
        </w:rPr>
        <w:t>Bandra</w:t>
      </w:r>
      <w:proofErr w:type="spellEnd"/>
      <w:r w:rsidRPr="005760A4">
        <w:rPr>
          <w:rFonts w:ascii="Times New Roman" w:hAnsi="Times New Roman" w:cs="Times New Roman"/>
          <w:color w:val="000000" w:themeColor="text1"/>
          <w:szCs w:val="24"/>
        </w:rPr>
        <w:t xml:space="preserve"> </w:t>
      </w:r>
      <w:proofErr w:type="spellStart"/>
      <w:r w:rsidRPr="005760A4">
        <w:rPr>
          <w:rFonts w:ascii="Times New Roman" w:hAnsi="Times New Roman" w:cs="Times New Roman"/>
          <w:color w:val="000000" w:themeColor="text1"/>
          <w:szCs w:val="24"/>
        </w:rPr>
        <w:t>Kurla</w:t>
      </w:r>
      <w:proofErr w:type="spellEnd"/>
      <w:r w:rsidRPr="005760A4">
        <w:rPr>
          <w:rFonts w:ascii="Times New Roman" w:hAnsi="Times New Roman" w:cs="Times New Roman"/>
          <w:color w:val="000000" w:themeColor="text1"/>
          <w:szCs w:val="24"/>
        </w:rPr>
        <w:t xml:space="preserve"> Complex, </w:t>
      </w:r>
    </w:p>
    <w:p w:rsidR="00E50755" w:rsidRPr="005760A4" w:rsidRDefault="00E50755" w:rsidP="00E50755">
      <w:pPr>
        <w:autoSpaceDE w:val="0"/>
        <w:autoSpaceDN w:val="0"/>
        <w:adjustRightInd w:val="0"/>
        <w:spacing w:after="0" w:line="240" w:lineRule="auto"/>
        <w:rPr>
          <w:rFonts w:ascii="Times New Roman" w:hAnsi="Times New Roman" w:cs="Times New Roman"/>
          <w:color w:val="000000" w:themeColor="text1"/>
          <w:szCs w:val="24"/>
        </w:rPr>
      </w:pPr>
      <w:proofErr w:type="spellStart"/>
      <w:r w:rsidRPr="005760A4">
        <w:rPr>
          <w:rFonts w:ascii="Times New Roman" w:hAnsi="Times New Roman" w:cs="Times New Roman"/>
          <w:color w:val="000000" w:themeColor="text1"/>
          <w:szCs w:val="24"/>
        </w:rPr>
        <w:t>Bandra</w:t>
      </w:r>
      <w:proofErr w:type="spellEnd"/>
      <w:r w:rsidRPr="005760A4">
        <w:rPr>
          <w:rFonts w:ascii="Times New Roman" w:hAnsi="Times New Roman" w:cs="Times New Roman"/>
          <w:color w:val="000000" w:themeColor="text1"/>
          <w:szCs w:val="24"/>
        </w:rPr>
        <w:t xml:space="preserve"> East, Mumbai – 400051, India.</w:t>
      </w:r>
    </w:p>
    <w:p w:rsidR="00E50755" w:rsidRPr="005760A4" w:rsidRDefault="00E50755" w:rsidP="00E50755">
      <w:pPr>
        <w:autoSpaceDE w:val="0"/>
        <w:autoSpaceDN w:val="0"/>
        <w:adjustRightInd w:val="0"/>
        <w:spacing w:after="0" w:line="240" w:lineRule="auto"/>
        <w:ind w:firstLine="360"/>
        <w:rPr>
          <w:rFonts w:ascii="Times New Roman" w:hAnsi="Times New Roman" w:cs="Times New Roman"/>
          <w:color w:val="000000" w:themeColor="text1"/>
          <w:szCs w:val="24"/>
        </w:rPr>
      </w:pPr>
    </w:p>
    <w:p w:rsidR="00E50755" w:rsidRPr="005760A4" w:rsidRDefault="00E50755" w:rsidP="00E50755">
      <w:pPr>
        <w:autoSpaceDE w:val="0"/>
        <w:autoSpaceDN w:val="0"/>
        <w:adjustRightInd w:val="0"/>
        <w:spacing w:after="0" w:line="240" w:lineRule="auto"/>
        <w:rPr>
          <w:rFonts w:ascii="Times New Roman" w:hAnsi="Times New Roman" w:cs="Times New Roman"/>
          <w:szCs w:val="24"/>
        </w:rPr>
      </w:pPr>
    </w:p>
    <w:p w:rsidR="00E50755" w:rsidRPr="005760A4" w:rsidRDefault="00E50755" w:rsidP="00E50755">
      <w:pPr>
        <w:autoSpaceDE w:val="0"/>
        <w:autoSpaceDN w:val="0"/>
        <w:adjustRightInd w:val="0"/>
        <w:spacing w:after="0" w:line="240" w:lineRule="auto"/>
        <w:ind w:left="360"/>
        <w:rPr>
          <w:rFonts w:ascii="Times New Roman" w:hAnsi="Times New Roman" w:cs="Times New Roman"/>
          <w:color w:val="000000" w:themeColor="text1"/>
          <w:szCs w:val="24"/>
        </w:rPr>
      </w:pPr>
    </w:p>
    <w:p w:rsidR="00E50755" w:rsidRPr="00112718" w:rsidRDefault="00E50755" w:rsidP="00E50755">
      <w:pPr>
        <w:autoSpaceDE w:val="0"/>
        <w:autoSpaceDN w:val="0"/>
        <w:adjustRightInd w:val="0"/>
        <w:spacing w:after="0" w:line="240" w:lineRule="auto"/>
        <w:jc w:val="both"/>
        <w:rPr>
          <w:rFonts w:ascii="Times New Roman" w:hAnsi="Times New Roman" w:cs="Times New Roman"/>
          <w:b/>
          <w:color w:val="000000" w:themeColor="text1"/>
          <w:szCs w:val="24"/>
        </w:rPr>
      </w:pPr>
      <w:r w:rsidRPr="005760A4">
        <w:rPr>
          <w:rFonts w:ascii="Times New Roman" w:hAnsi="Times New Roman" w:cs="Times New Roman"/>
          <w:color w:val="000000" w:themeColor="text1"/>
          <w:szCs w:val="24"/>
        </w:rPr>
        <w:t>I/We, _________________________________________</w:t>
      </w:r>
      <w:r>
        <w:rPr>
          <w:rFonts w:ascii="Times New Roman" w:hAnsi="Times New Roman" w:cs="Times New Roman"/>
          <w:color w:val="000000" w:themeColor="text1"/>
          <w:szCs w:val="24"/>
        </w:rPr>
        <w:t xml:space="preserve">_, am/are a </w:t>
      </w:r>
      <w:r w:rsidRPr="0057298D">
        <w:rPr>
          <w:rFonts w:ascii="Times New Roman" w:hAnsi="Times New Roman" w:cs="Times New Roman"/>
          <w:b/>
          <w:color w:val="000000" w:themeColor="text1"/>
          <w:szCs w:val="24"/>
        </w:rPr>
        <w:t>SEBI</w:t>
      </w:r>
      <w:r>
        <w:rPr>
          <w:rFonts w:ascii="Times New Roman" w:hAnsi="Times New Roman" w:cs="Times New Roman"/>
          <w:color w:val="000000" w:themeColor="text1"/>
          <w:szCs w:val="24"/>
        </w:rPr>
        <w:t xml:space="preserve"> </w:t>
      </w:r>
      <w:r w:rsidRPr="00553F89">
        <w:rPr>
          <w:rFonts w:ascii="Times New Roman" w:hAnsi="Times New Roman" w:cs="Times New Roman"/>
          <w:b/>
          <w:color w:val="000000" w:themeColor="text1"/>
          <w:szCs w:val="24"/>
        </w:rPr>
        <w:t>Registered Investment Advisor</w:t>
      </w:r>
      <w:r w:rsidRPr="005760A4">
        <w:rPr>
          <w:rFonts w:ascii="Times New Roman" w:hAnsi="Times New Roman" w:cs="Times New Roman"/>
          <w:color w:val="000000" w:themeColor="text1"/>
          <w:szCs w:val="24"/>
        </w:rPr>
        <w:t>, desirous of using the Mutual Fund Service System (hereinafter referred to as “</w:t>
      </w:r>
      <w:r w:rsidRPr="005760A4">
        <w:rPr>
          <w:rFonts w:ascii="Times New Roman" w:hAnsi="Times New Roman" w:cs="Times New Roman"/>
          <w:b/>
          <w:color w:val="000000" w:themeColor="text1"/>
          <w:szCs w:val="24"/>
        </w:rPr>
        <w:t>MFSS</w:t>
      </w:r>
      <w:r w:rsidRPr="005760A4">
        <w:rPr>
          <w:rFonts w:ascii="Times New Roman" w:hAnsi="Times New Roman" w:cs="Times New Roman"/>
          <w:color w:val="000000" w:themeColor="text1"/>
          <w:szCs w:val="24"/>
        </w:rPr>
        <w:t>”), provided by the National Stock Exchange of India Limited (hereinafter referred to as “</w:t>
      </w:r>
      <w:r w:rsidRPr="005760A4">
        <w:rPr>
          <w:rFonts w:ascii="Times New Roman" w:hAnsi="Times New Roman" w:cs="Times New Roman"/>
          <w:b/>
          <w:color w:val="000000" w:themeColor="text1"/>
          <w:szCs w:val="24"/>
        </w:rPr>
        <w:t>NSEIL</w:t>
      </w:r>
      <w:r w:rsidRPr="005760A4">
        <w:rPr>
          <w:rFonts w:ascii="Times New Roman" w:hAnsi="Times New Roman" w:cs="Times New Roman"/>
          <w:color w:val="000000" w:themeColor="text1"/>
          <w:szCs w:val="24"/>
        </w:rPr>
        <w:t xml:space="preserve">”) </w:t>
      </w:r>
    </w:p>
    <w:p w:rsidR="00E50755" w:rsidRPr="005760A4" w:rsidRDefault="00E50755" w:rsidP="00E50755">
      <w:pPr>
        <w:autoSpaceDE w:val="0"/>
        <w:autoSpaceDN w:val="0"/>
        <w:adjustRightInd w:val="0"/>
        <w:spacing w:after="0" w:line="240" w:lineRule="auto"/>
        <w:ind w:left="360"/>
        <w:rPr>
          <w:rFonts w:ascii="Times New Roman" w:hAnsi="Times New Roman" w:cs="Times New Roman"/>
          <w:color w:val="000000" w:themeColor="text1"/>
          <w:szCs w:val="24"/>
        </w:rPr>
      </w:pPr>
    </w:p>
    <w:p w:rsidR="00E50755" w:rsidRPr="005760A4" w:rsidRDefault="00E50755" w:rsidP="00E50755">
      <w:pPr>
        <w:autoSpaceDE w:val="0"/>
        <w:autoSpaceDN w:val="0"/>
        <w:adjustRightInd w:val="0"/>
        <w:spacing w:after="0" w:line="240" w:lineRule="auto"/>
        <w:jc w:val="both"/>
        <w:rPr>
          <w:rFonts w:ascii="Times New Roman" w:hAnsi="Times New Roman" w:cs="Times New Roman"/>
          <w:color w:val="000000" w:themeColor="text1"/>
          <w:szCs w:val="24"/>
        </w:rPr>
      </w:pPr>
      <w:r w:rsidRPr="005760A4">
        <w:rPr>
          <w:rFonts w:ascii="Times New Roman" w:hAnsi="Times New Roman" w:cs="Times New Roman"/>
          <w:color w:val="000000" w:themeColor="text1"/>
          <w:szCs w:val="24"/>
        </w:rPr>
        <w:t xml:space="preserve">NSEIL has made the MFSS available inter alia on the conditions, declarations, assurances, representations and indemnities hereinafter contained: </w:t>
      </w:r>
    </w:p>
    <w:p w:rsidR="00E50755" w:rsidRPr="005760A4" w:rsidRDefault="00E50755" w:rsidP="00E50755">
      <w:pPr>
        <w:ind w:left="360"/>
        <w:jc w:val="both"/>
        <w:rPr>
          <w:rFonts w:ascii="Times New Roman" w:hAnsi="Times New Roman" w:cs="Times New Roman"/>
          <w:b/>
          <w:bCs/>
          <w:color w:val="000000" w:themeColor="text1"/>
          <w:szCs w:val="24"/>
        </w:rPr>
      </w:pPr>
    </w:p>
    <w:p w:rsidR="00E50755" w:rsidRPr="005760A4" w:rsidRDefault="00E50755" w:rsidP="00E50755">
      <w:pPr>
        <w:ind w:left="360"/>
        <w:jc w:val="both"/>
        <w:rPr>
          <w:rFonts w:ascii="Times New Roman" w:hAnsi="Times New Roman" w:cs="Times New Roman"/>
          <w:b/>
          <w:color w:val="000000" w:themeColor="text1"/>
          <w:szCs w:val="24"/>
          <w:u w:val="single"/>
        </w:rPr>
      </w:pPr>
      <w:r w:rsidRPr="005760A4">
        <w:rPr>
          <w:rFonts w:ascii="Times New Roman" w:hAnsi="Times New Roman" w:cs="Times New Roman"/>
          <w:b/>
          <w:bCs/>
          <w:color w:val="000000" w:themeColor="text1"/>
          <w:szCs w:val="24"/>
        </w:rPr>
        <w:t>NOW I/WE DO HEREBY SOLEMNLY DECLARE, AGREE, CONFIRM AND UNDERTAKE AS FOLLOWS:-</w:t>
      </w:r>
    </w:p>
    <w:p w:rsidR="00E50755" w:rsidRPr="005760A4" w:rsidRDefault="00E50755" w:rsidP="00E50755">
      <w:pPr>
        <w:pStyle w:val="ListParagraph"/>
        <w:numPr>
          <w:ilvl w:val="0"/>
          <w:numId w:val="1"/>
        </w:numPr>
        <w:jc w:val="both"/>
        <w:rPr>
          <w:rFonts w:ascii="Times New Roman" w:hAnsi="Times New Roman" w:cs="Times New Roman"/>
          <w:color w:val="000000" w:themeColor="text1"/>
          <w:szCs w:val="24"/>
        </w:rPr>
      </w:pPr>
      <w:r w:rsidRPr="005760A4">
        <w:rPr>
          <w:rFonts w:ascii="Times New Roman" w:hAnsi="Times New Roman" w:cs="Times New Roman"/>
          <w:color w:val="000000" w:themeColor="text1"/>
          <w:szCs w:val="24"/>
        </w:rPr>
        <w:t>I/We shall abide by, comply with and be bound by the terms and conditions mentioned in the</w:t>
      </w:r>
      <w:r w:rsidRPr="00124180">
        <w:rPr>
          <w:rFonts w:ascii="Times New Roman" w:hAnsi="Times New Roman" w:cs="Times New Roman"/>
          <w:color w:val="000000" w:themeColor="text1"/>
          <w:szCs w:val="24"/>
        </w:rPr>
        <w:t xml:space="preserve"> </w:t>
      </w:r>
      <w:r>
        <w:rPr>
          <w:rFonts w:ascii="Times New Roman" w:hAnsi="Times New Roman" w:cs="Times New Roman"/>
          <w:color w:val="000000" w:themeColor="text1"/>
          <w:szCs w:val="24"/>
        </w:rPr>
        <w:t xml:space="preserve">SEBI(Investment Advisers) Regulations 2013(as amended from time to time), </w:t>
      </w:r>
      <w:r w:rsidRPr="005760A4">
        <w:rPr>
          <w:rFonts w:ascii="Times New Roman" w:hAnsi="Times New Roman" w:cs="Times New Roman"/>
          <w:color w:val="000000" w:themeColor="text1"/>
          <w:szCs w:val="24"/>
        </w:rPr>
        <w:t>Circular dated December 19, 2013 bearing No 830/2013 issued by NSEIL</w:t>
      </w:r>
      <w:r>
        <w:rPr>
          <w:rFonts w:ascii="Times New Roman" w:hAnsi="Times New Roman" w:cs="Times New Roman"/>
          <w:color w:val="000000" w:themeColor="text1"/>
          <w:szCs w:val="24"/>
        </w:rPr>
        <w:t xml:space="preserve">, Circular </w:t>
      </w:r>
      <w:r w:rsidRPr="00065A60">
        <w:rPr>
          <w:rFonts w:ascii="Times New Roman" w:hAnsi="Times New Roman" w:cs="Times New Roman"/>
          <w:color w:val="000000" w:themeColor="text1"/>
          <w:szCs w:val="24"/>
        </w:rPr>
        <w:t>dated October 04, 2013</w:t>
      </w:r>
      <w:r>
        <w:rPr>
          <w:rFonts w:ascii="Times New Roman" w:hAnsi="Times New Roman" w:cs="Times New Roman"/>
          <w:color w:val="000000" w:themeColor="text1"/>
          <w:szCs w:val="24"/>
        </w:rPr>
        <w:t xml:space="preserve"> bearing No. </w:t>
      </w:r>
      <w:r w:rsidRPr="00065A60">
        <w:rPr>
          <w:rFonts w:ascii="Times New Roman" w:hAnsi="Times New Roman" w:cs="Times New Roman"/>
          <w:color w:val="000000" w:themeColor="text1"/>
          <w:szCs w:val="24"/>
        </w:rPr>
        <w:t>CIR/MRD/DSA/32/2013</w:t>
      </w:r>
      <w:r>
        <w:rPr>
          <w:rFonts w:ascii="Times New Roman" w:hAnsi="Times New Roman" w:cs="Times New Roman"/>
          <w:color w:val="000000" w:themeColor="text1"/>
          <w:szCs w:val="24"/>
        </w:rPr>
        <w:t xml:space="preserve"> and Circular dated October 19, 2016 bearing No. </w:t>
      </w:r>
      <w:r w:rsidRPr="00065A60">
        <w:rPr>
          <w:rFonts w:ascii="Times New Roman" w:hAnsi="Times New Roman" w:cs="Times New Roman"/>
          <w:color w:val="000000" w:themeColor="text1"/>
          <w:szCs w:val="24"/>
        </w:rPr>
        <w:t>SEBI/HO/MRD/DSA/CIR/P/2016/113</w:t>
      </w:r>
      <w:r>
        <w:rPr>
          <w:rFonts w:ascii="Times New Roman" w:hAnsi="Times New Roman" w:cs="Times New Roman"/>
          <w:color w:val="000000" w:themeColor="text1"/>
          <w:szCs w:val="24"/>
        </w:rPr>
        <w:t xml:space="preserve">, both issued by SEBI, </w:t>
      </w:r>
      <w:r w:rsidRPr="005760A4">
        <w:rPr>
          <w:rFonts w:ascii="Times New Roman" w:hAnsi="Times New Roman" w:cs="Times New Roman"/>
          <w:color w:val="000000" w:themeColor="text1"/>
          <w:szCs w:val="24"/>
        </w:rPr>
        <w:t xml:space="preserve">and other circulars that may be issued from time to time by </w:t>
      </w:r>
      <w:r>
        <w:rPr>
          <w:rFonts w:ascii="Times New Roman" w:hAnsi="Times New Roman" w:cs="Times New Roman"/>
          <w:color w:val="000000" w:themeColor="text1"/>
          <w:szCs w:val="24"/>
        </w:rPr>
        <w:t xml:space="preserve">SEBI / </w:t>
      </w:r>
      <w:r w:rsidRPr="005760A4">
        <w:rPr>
          <w:rFonts w:ascii="Times New Roman" w:hAnsi="Times New Roman" w:cs="Times New Roman"/>
          <w:color w:val="000000" w:themeColor="text1"/>
          <w:szCs w:val="24"/>
        </w:rPr>
        <w:t>NSEIL / National Securities Clearing Corporation Limited (herei</w:t>
      </w:r>
      <w:r>
        <w:rPr>
          <w:rFonts w:ascii="Times New Roman" w:hAnsi="Times New Roman" w:cs="Times New Roman"/>
          <w:color w:val="000000" w:themeColor="text1"/>
          <w:szCs w:val="24"/>
        </w:rPr>
        <w:t xml:space="preserve">nafter referred to as “NSCCL”) </w:t>
      </w:r>
      <w:r w:rsidRPr="005760A4">
        <w:rPr>
          <w:rFonts w:ascii="Times New Roman" w:hAnsi="Times New Roman" w:cs="Times New Roman"/>
          <w:color w:val="000000" w:themeColor="text1"/>
          <w:szCs w:val="24"/>
        </w:rPr>
        <w:t>with regard to MFSS</w:t>
      </w:r>
      <w:r w:rsidRPr="00124180">
        <w:rPr>
          <w:rFonts w:ascii="Times New Roman" w:hAnsi="Times New Roman" w:cs="Times New Roman"/>
          <w:color w:val="000000" w:themeColor="text1"/>
          <w:szCs w:val="24"/>
        </w:rPr>
        <w:t xml:space="preserve"> </w:t>
      </w:r>
      <w:r>
        <w:rPr>
          <w:rFonts w:ascii="Times New Roman" w:hAnsi="Times New Roman" w:cs="Times New Roman"/>
          <w:color w:val="000000" w:themeColor="text1"/>
          <w:szCs w:val="24"/>
        </w:rPr>
        <w:t>and Registered Advisers</w:t>
      </w:r>
      <w:r w:rsidRPr="005760A4">
        <w:rPr>
          <w:rFonts w:ascii="Times New Roman" w:hAnsi="Times New Roman" w:cs="Times New Roman"/>
          <w:color w:val="000000" w:themeColor="text1"/>
          <w:szCs w:val="24"/>
        </w:rPr>
        <w:t>.</w:t>
      </w:r>
    </w:p>
    <w:p w:rsidR="00E50755" w:rsidRPr="005760A4" w:rsidRDefault="00E50755" w:rsidP="00E50755">
      <w:pPr>
        <w:pStyle w:val="ListParagraph"/>
        <w:numPr>
          <w:ilvl w:val="0"/>
          <w:numId w:val="1"/>
        </w:numPr>
        <w:jc w:val="both"/>
        <w:rPr>
          <w:rFonts w:ascii="Times New Roman" w:hAnsi="Times New Roman" w:cs="Times New Roman"/>
          <w:color w:val="000000" w:themeColor="text1"/>
          <w:szCs w:val="24"/>
        </w:rPr>
      </w:pPr>
      <w:r w:rsidRPr="005760A4">
        <w:rPr>
          <w:rFonts w:ascii="Times New Roman" w:hAnsi="Times New Roman" w:cs="Times New Roman"/>
          <w:color w:val="000000" w:themeColor="text1"/>
          <w:szCs w:val="24"/>
        </w:rPr>
        <w:t>I/We shall abide by, comply with and be bound by the conditions specified in the concerned SEBI circulars/ rules/ guidelines and other legislations that are applicable to intermediaries who are engaged in the selling and marketing of mutual fund units and also abide by the Code of Conduct as may be prescribed by SEBI from time to time, with respect to dealing in mutual fund units.</w:t>
      </w:r>
    </w:p>
    <w:p w:rsidR="00E50755" w:rsidRPr="005760A4" w:rsidRDefault="00E50755" w:rsidP="00E50755">
      <w:pPr>
        <w:pStyle w:val="ListParagraph"/>
        <w:numPr>
          <w:ilvl w:val="0"/>
          <w:numId w:val="1"/>
        </w:numPr>
        <w:jc w:val="both"/>
        <w:rPr>
          <w:rFonts w:ascii="Times New Roman" w:hAnsi="Times New Roman" w:cs="Times New Roman"/>
          <w:color w:val="000000" w:themeColor="text1"/>
          <w:szCs w:val="24"/>
        </w:rPr>
      </w:pPr>
      <w:r w:rsidRPr="005760A4">
        <w:rPr>
          <w:rFonts w:ascii="Times New Roman" w:hAnsi="Times New Roman" w:cs="Times New Roman"/>
          <w:color w:val="000000" w:themeColor="text1"/>
          <w:szCs w:val="24"/>
        </w:rPr>
        <w:t>I/We agree to abide by the terms and conditions, rules and regulations of the Mutual Fund Scheme/s.</w:t>
      </w:r>
    </w:p>
    <w:p w:rsidR="00E50755" w:rsidRPr="00622279" w:rsidRDefault="00E50755" w:rsidP="00E50755">
      <w:pPr>
        <w:pStyle w:val="ListParagraph"/>
        <w:numPr>
          <w:ilvl w:val="0"/>
          <w:numId w:val="1"/>
        </w:numPr>
        <w:jc w:val="both"/>
        <w:rPr>
          <w:rFonts w:ascii="Times New Roman" w:hAnsi="Times New Roman" w:cs="Times New Roman"/>
          <w:color w:val="000000" w:themeColor="text1"/>
          <w:szCs w:val="24"/>
        </w:rPr>
      </w:pPr>
      <w:r w:rsidRPr="00622279">
        <w:rPr>
          <w:rFonts w:ascii="Times New Roman" w:hAnsi="Times New Roman" w:cs="Times New Roman"/>
          <w:color w:val="000000" w:themeColor="text1"/>
          <w:szCs w:val="24"/>
        </w:rPr>
        <w:lastRenderedPageBreak/>
        <w:t xml:space="preserve">I/We undertake to disclose </w:t>
      </w:r>
      <w:r w:rsidRPr="00053048">
        <w:rPr>
          <w:rFonts w:ascii="Times New Roman" w:hAnsi="Times New Roman" w:cs="Times New Roman"/>
          <w:color w:val="000000" w:themeColor="text1"/>
          <w:szCs w:val="24"/>
        </w:rPr>
        <w:t xml:space="preserve">to </w:t>
      </w:r>
      <w:r>
        <w:rPr>
          <w:rFonts w:ascii="Times New Roman" w:hAnsi="Times New Roman" w:cs="Times New Roman"/>
          <w:color w:val="000000" w:themeColor="text1"/>
          <w:szCs w:val="24"/>
        </w:rPr>
        <w:t xml:space="preserve">our </w:t>
      </w:r>
      <w:r w:rsidRPr="00053048">
        <w:rPr>
          <w:rFonts w:ascii="Times New Roman" w:hAnsi="Times New Roman" w:cs="Times New Roman"/>
          <w:color w:val="000000" w:themeColor="text1"/>
          <w:szCs w:val="24"/>
        </w:rPr>
        <w:t>client, any consideration by way of</w:t>
      </w:r>
      <w:r w:rsidRPr="00622279">
        <w:rPr>
          <w:rFonts w:ascii="Times New Roman" w:hAnsi="Times New Roman" w:cs="Times New Roman"/>
          <w:color w:val="000000" w:themeColor="text1"/>
          <w:szCs w:val="24"/>
        </w:rPr>
        <w:t xml:space="preserve"> </w:t>
      </w:r>
      <w:r w:rsidRPr="00053048">
        <w:rPr>
          <w:rFonts w:ascii="Times New Roman" w:hAnsi="Times New Roman" w:cs="Times New Roman"/>
          <w:color w:val="000000" w:themeColor="text1"/>
          <w:szCs w:val="24"/>
        </w:rPr>
        <w:t>remuneration or compensation or in any other form whatsoever, received or receivable</w:t>
      </w:r>
      <w:r w:rsidRPr="00622279">
        <w:rPr>
          <w:rFonts w:ascii="Times New Roman" w:hAnsi="Times New Roman" w:cs="Times New Roman"/>
          <w:color w:val="000000" w:themeColor="text1"/>
          <w:szCs w:val="24"/>
        </w:rPr>
        <w:t xml:space="preserve"> </w:t>
      </w:r>
      <w:r w:rsidRPr="00053048">
        <w:rPr>
          <w:rFonts w:ascii="Times New Roman" w:hAnsi="Times New Roman" w:cs="Times New Roman"/>
          <w:color w:val="000000" w:themeColor="text1"/>
          <w:szCs w:val="24"/>
        </w:rPr>
        <w:t xml:space="preserve">by </w:t>
      </w:r>
      <w:r w:rsidRPr="00622279">
        <w:rPr>
          <w:rFonts w:ascii="Times New Roman" w:hAnsi="Times New Roman" w:cs="Times New Roman"/>
          <w:color w:val="000000" w:themeColor="text1"/>
          <w:szCs w:val="24"/>
        </w:rPr>
        <w:t xml:space="preserve">us </w:t>
      </w:r>
      <w:r w:rsidRPr="00053048">
        <w:rPr>
          <w:rFonts w:ascii="Times New Roman" w:hAnsi="Times New Roman" w:cs="Times New Roman"/>
          <w:color w:val="000000" w:themeColor="text1"/>
          <w:szCs w:val="24"/>
        </w:rPr>
        <w:t xml:space="preserve">or any of </w:t>
      </w:r>
      <w:r w:rsidRPr="00622279">
        <w:rPr>
          <w:rFonts w:ascii="Times New Roman" w:hAnsi="Times New Roman" w:cs="Times New Roman"/>
          <w:color w:val="000000" w:themeColor="text1"/>
          <w:szCs w:val="24"/>
        </w:rPr>
        <w:t xml:space="preserve">our </w:t>
      </w:r>
      <w:r w:rsidRPr="00053048">
        <w:rPr>
          <w:rFonts w:ascii="Times New Roman" w:hAnsi="Times New Roman" w:cs="Times New Roman"/>
          <w:color w:val="000000" w:themeColor="text1"/>
          <w:szCs w:val="24"/>
        </w:rPr>
        <w:t>associates or subsidiaries for any distribution or execution services in</w:t>
      </w:r>
      <w:r w:rsidRPr="00622279">
        <w:rPr>
          <w:rFonts w:ascii="Times New Roman" w:hAnsi="Times New Roman" w:cs="Times New Roman"/>
          <w:color w:val="000000" w:themeColor="text1"/>
          <w:szCs w:val="24"/>
        </w:rPr>
        <w:t xml:space="preserve"> </w:t>
      </w:r>
      <w:r w:rsidRPr="00053048">
        <w:rPr>
          <w:rFonts w:ascii="Times New Roman" w:hAnsi="Times New Roman" w:cs="Times New Roman"/>
          <w:color w:val="000000" w:themeColor="text1"/>
          <w:szCs w:val="24"/>
        </w:rPr>
        <w:t>respect of the products or securities for which the investment advice is provided to the</w:t>
      </w:r>
      <w:r>
        <w:rPr>
          <w:rFonts w:ascii="Times New Roman" w:hAnsi="Times New Roman" w:cs="Times New Roman"/>
          <w:color w:val="000000" w:themeColor="text1"/>
          <w:szCs w:val="24"/>
        </w:rPr>
        <w:t xml:space="preserve"> </w:t>
      </w:r>
      <w:r w:rsidRPr="00053048">
        <w:rPr>
          <w:rFonts w:ascii="Times New Roman" w:hAnsi="Times New Roman" w:cs="Times New Roman"/>
          <w:color w:val="000000" w:themeColor="text1"/>
          <w:szCs w:val="24"/>
        </w:rPr>
        <w:t>client</w:t>
      </w:r>
      <w:r>
        <w:rPr>
          <w:rFonts w:ascii="Times New Roman" w:hAnsi="Times New Roman" w:cs="Times New Roman"/>
          <w:color w:val="000000" w:themeColor="text1"/>
          <w:szCs w:val="24"/>
        </w:rPr>
        <w:t xml:space="preserve"> as specified in the </w:t>
      </w:r>
      <w:proofErr w:type="gramStart"/>
      <w:r>
        <w:rPr>
          <w:rFonts w:ascii="Times New Roman" w:hAnsi="Times New Roman" w:cs="Times New Roman"/>
          <w:color w:val="000000" w:themeColor="text1"/>
          <w:szCs w:val="24"/>
        </w:rPr>
        <w:t>SEBI(</w:t>
      </w:r>
      <w:proofErr w:type="gramEnd"/>
      <w:r>
        <w:rPr>
          <w:rFonts w:ascii="Times New Roman" w:hAnsi="Times New Roman" w:cs="Times New Roman"/>
          <w:color w:val="000000" w:themeColor="text1"/>
          <w:szCs w:val="24"/>
        </w:rPr>
        <w:t xml:space="preserve">Investment Advisers) Regulations 2013 and/or </w:t>
      </w:r>
      <w:r w:rsidRPr="00622279" w:rsidDel="00622279">
        <w:rPr>
          <w:rFonts w:ascii="Times New Roman" w:hAnsi="Times New Roman" w:cs="Times New Roman"/>
          <w:color w:val="000000" w:themeColor="text1"/>
          <w:szCs w:val="24"/>
        </w:rPr>
        <w:t xml:space="preserve"> </w:t>
      </w:r>
      <w:r w:rsidRPr="00622279">
        <w:rPr>
          <w:rFonts w:ascii="Times New Roman" w:hAnsi="Times New Roman" w:cs="Times New Roman"/>
          <w:color w:val="000000" w:themeColor="text1"/>
          <w:szCs w:val="24"/>
        </w:rPr>
        <w:t>SEBI circular</w:t>
      </w:r>
      <w:r>
        <w:rPr>
          <w:rFonts w:ascii="Times New Roman" w:hAnsi="Times New Roman" w:cs="Times New Roman"/>
          <w:color w:val="000000" w:themeColor="text1"/>
          <w:szCs w:val="24"/>
        </w:rPr>
        <w:t>s</w:t>
      </w:r>
      <w:r w:rsidRPr="00622279">
        <w:rPr>
          <w:rFonts w:ascii="Times New Roman" w:hAnsi="Times New Roman" w:cs="Times New Roman"/>
          <w:color w:val="000000" w:themeColor="text1"/>
          <w:szCs w:val="24"/>
        </w:rPr>
        <w:t xml:space="preserve"> or as may be amended from time to time.</w:t>
      </w:r>
    </w:p>
    <w:p w:rsidR="00E50755" w:rsidRPr="005760A4" w:rsidRDefault="00E50755" w:rsidP="00E50755">
      <w:pPr>
        <w:pStyle w:val="ListParagraph"/>
        <w:numPr>
          <w:ilvl w:val="0"/>
          <w:numId w:val="1"/>
        </w:numPr>
        <w:jc w:val="both"/>
        <w:rPr>
          <w:rFonts w:ascii="Times New Roman" w:hAnsi="Times New Roman" w:cs="Times New Roman"/>
          <w:color w:val="000000" w:themeColor="text1"/>
          <w:szCs w:val="24"/>
        </w:rPr>
      </w:pPr>
      <w:r w:rsidRPr="005760A4">
        <w:rPr>
          <w:rFonts w:ascii="Times New Roman" w:hAnsi="Times New Roman" w:cs="Times New Roman"/>
          <w:color w:val="000000" w:themeColor="text1"/>
          <w:szCs w:val="24"/>
        </w:rPr>
        <w:t>I / We hereby accord our consent to receive complete historical data (since inception) and mail back reports pertaining to my / our investors, being received from RTAs, through NSEs Mutual Fund Service System. Further, I / We hereby also accord our consent to receive the mail back reports executed by me / for all the transactions across all the transaction execution mechanisms.</w:t>
      </w:r>
    </w:p>
    <w:p w:rsidR="00E50755" w:rsidRPr="005760A4" w:rsidRDefault="00E50755" w:rsidP="00E50755">
      <w:pPr>
        <w:pStyle w:val="ListParagraph"/>
        <w:numPr>
          <w:ilvl w:val="0"/>
          <w:numId w:val="1"/>
        </w:numPr>
        <w:jc w:val="both"/>
        <w:rPr>
          <w:rFonts w:ascii="Times New Roman" w:hAnsi="Times New Roman" w:cs="Times New Roman"/>
          <w:color w:val="000000" w:themeColor="text1"/>
          <w:szCs w:val="24"/>
        </w:rPr>
      </w:pPr>
      <w:r w:rsidRPr="005760A4">
        <w:rPr>
          <w:rFonts w:ascii="Times New Roman" w:hAnsi="Times New Roman" w:cs="Times New Roman"/>
          <w:color w:val="000000" w:themeColor="text1"/>
          <w:szCs w:val="24"/>
        </w:rPr>
        <w:t>I/We undertake, agree and confirm that I/We shall not hold NSEIL responsible or liable for any failure of computer systems, telecommunication network and other equipment installed at its offices and at my/our office and that NSEIL shall also not be held responsible/liable for any damage, loss, defect or any computer/system failure at my/our office or at NSEIL’s office whatsoever.</w:t>
      </w:r>
    </w:p>
    <w:p w:rsidR="00E50755" w:rsidRPr="005760A4" w:rsidRDefault="00E50755" w:rsidP="00E50755">
      <w:pPr>
        <w:pStyle w:val="ListParagraph"/>
        <w:numPr>
          <w:ilvl w:val="0"/>
          <w:numId w:val="1"/>
        </w:numPr>
        <w:jc w:val="both"/>
        <w:rPr>
          <w:rFonts w:ascii="Times New Roman" w:hAnsi="Times New Roman" w:cs="Times New Roman"/>
          <w:color w:val="000000" w:themeColor="text1"/>
          <w:szCs w:val="24"/>
        </w:rPr>
      </w:pPr>
      <w:r w:rsidRPr="005760A4">
        <w:rPr>
          <w:rFonts w:ascii="Times New Roman" w:hAnsi="Times New Roman" w:cs="Times New Roman"/>
          <w:color w:val="000000" w:themeColor="text1"/>
          <w:szCs w:val="24"/>
        </w:rPr>
        <w:t>I/We undertake, agree and confirm that I/We shall pay the deposits as prescribed by NSEIL, which shall be refunded only when my/our permission to use infrastructure of NSEIL ceases.</w:t>
      </w:r>
    </w:p>
    <w:p w:rsidR="00E50755" w:rsidRPr="005760A4" w:rsidRDefault="00E50755" w:rsidP="00E50755">
      <w:pPr>
        <w:pStyle w:val="ListParagraph"/>
        <w:numPr>
          <w:ilvl w:val="0"/>
          <w:numId w:val="1"/>
        </w:numPr>
        <w:jc w:val="both"/>
        <w:rPr>
          <w:rFonts w:ascii="Times New Roman" w:hAnsi="Times New Roman" w:cs="Times New Roman"/>
          <w:color w:val="000000" w:themeColor="text1"/>
          <w:szCs w:val="24"/>
        </w:rPr>
      </w:pPr>
      <w:r w:rsidRPr="005760A4">
        <w:rPr>
          <w:rFonts w:ascii="Times New Roman" w:hAnsi="Times New Roman" w:cs="Times New Roman"/>
          <w:color w:val="000000" w:themeColor="text1"/>
          <w:szCs w:val="24"/>
        </w:rPr>
        <w:t>I/We undertake, agree and confirm that neither me nor any of my investors shall at any point in time make any claims and/ or be entitled to compensation/ replenishment of any kind whatsoever from the NSEIL’s Investor Protection Fund as well as from the NSCCL’s Settlement Guarantee Fund.</w:t>
      </w:r>
    </w:p>
    <w:p w:rsidR="00E50755" w:rsidRPr="005760A4" w:rsidRDefault="00E50755" w:rsidP="00E50755">
      <w:pPr>
        <w:pStyle w:val="ListParagraph"/>
        <w:numPr>
          <w:ilvl w:val="0"/>
          <w:numId w:val="1"/>
        </w:numPr>
        <w:jc w:val="both"/>
        <w:rPr>
          <w:rFonts w:ascii="Times New Roman" w:hAnsi="Times New Roman" w:cs="Times New Roman"/>
          <w:color w:val="000000" w:themeColor="text1"/>
          <w:szCs w:val="24"/>
        </w:rPr>
      </w:pPr>
      <w:r w:rsidRPr="005760A4">
        <w:rPr>
          <w:rFonts w:ascii="Times New Roman" w:hAnsi="Times New Roman" w:cs="Times New Roman"/>
          <w:color w:val="000000" w:themeColor="text1"/>
          <w:szCs w:val="24"/>
        </w:rPr>
        <w:t>I/We agree and confirm that I/We do not possess any history of defaults/ omissions, am/are not debarred in any way by any regulatory authority/s and have never been convicted of an offence involving dishonesty and fraud, which will either disentitle me to be admitted as …………..of NSEIL or shall effect my ability to carry on the business as a Mutual Fund distributor.</w:t>
      </w:r>
    </w:p>
    <w:p w:rsidR="00E50755" w:rsidRPr="005760A4" w:rsidRDefault="00E50755" w:rsidP="00E50755">
      <w:pPr>
        <w:pStyle w:val="ListParagraph"/>
        <w:numPr>
          <w:ilvl w:val="0"/>
          <w:numId w:val="1"/>
        </w:numPr>
        <w:jc w:val="both"/>
        <w:rPr>
          <w:rFonts w:ascii="Times New Roman" w:hAnsi="Times New Roman" w:cs="Times New Roman"/>
          <w:color w:val="000000" w:themeColor="text1"/>
          <w:szCs w:val="24"/>
        </w:rPr>
      </w:pPr>
      <w:r w:rsidRPr="005760A4">
        <w:rPr>
          <w:rFonts w:ascii="Times New Roman" w:hAnsi="Times New Roman" w:cs="Times New Roman"/>
          <w:color w:val="000000" w:themeColor="text1"/>
          <w:szCs w:val="24"/>
        </w:rPr>
        <w:t>I/We undertake, agree and confirm that I/We are not entangled in any insolvency, bankruptcy, compounding with creditors and/ or have got any other disciplinary action initiated by/ pending with any regulatory authority/s whatsoever.</w:t>
      </w:r>
    </w:p>
    <w:p w:rsidR="00E50755" w:rsidRPr="005760A4" w:rsidRDefault="00E50755" w:rsidP="00E50755">
      <w:pPr>
        <w:pStyle w:val="ListParagraph"/>
        <w:numPr>
          <w:ilvl w:val="0"/>
          <w:numId w:val="1"/>
        </w:numPr>
        <w:jc w:val="both"/>
        <w:rPr>
          <w:rFonts w:ascii="Times New Roman" w:hAnsi="Times New Roman" w:cs="Times New Roman"/>
          <w:color w:val="000000" w:themeColor="text1"/>
          <w:szCs w:val="24"/>
        </w:rPr>
      </w:pPr>
      <w:r w:rsidRPr="005760A4">
        <w:rPr>
          <w:rFonts w:ascii="Times New Roman" w:hAnsi="Times New Roman" w:cs="Times New Roman"/>
          <w:color w:val="000000" w:themeColor="text1"/>
          <w:szCs w:val="24"/>
        </w:rPr>
        <w:t>I/We shall execute, sign and subscribe to such documents, papers, agreements, covenants, bonds and/or undertakings as may be required by NSEIL from time to time.</w:t>
      </w:r>
    </w:p>
    <w:p w:rsidR="00E50755" w:rsidRPr="005760A4" w:rsidRDefault="00E50755" w:rsidP="00E50755">
      <w:pPr>
        <w:pStyle w:val="ListParagraph"/>
        <w:numPr>
          <w:ilvl w:val="0"/>
          <w:numId w:val="1"/>
        </w:numPr>
        <w:jc w:val="both"/>
        <w:rPr>
          <w:rFonts w:ascii="Times New Roman" w:hAnsi="Times New Roman" w:cs="Times New Roman"/>
          <w:color w:val="000000" w:themeColor="text1"/>
          <w:szCs w:val="24"/>
        </w:rPr>
      </w:pPr>
      <w:r w:rsidRPr="005760A4">
        <w:rPr>
          <w:rFonts w:ascii="Times New Roman" w:hAnsi="Times New Roman" w:cs="Times New Roman"/>
          <w:color w:val="000000" w:themeColor="text1"/>
          <w:szCs w:val="24"/>
        </w:rPr>
        <w:t xml:space="preserve">I/We undertake, agree and confirm that I/We shall conform to and abide by any other relevant laws, rules, regulations, directions and any other such statutory requirements of NSEIL as well as the NSCCL, as may be necessary for me/us to adhere to and abide by for the purpose of using/availing of the Mutual Fund Service System. </w:t>
      </w:r>
    </w:p>
    <w:p w:rsidR="00E50755" w:rsidRPr="005760A4" w:rsidRDefault="00E50755" w:rsidP="00E50755">
      <w:pPr>
        <w:ind w:left="360"/>
        <w:jc w:val="both"/>
        <w:rPr>
          <w:rFonts w:ascii="Times New Roman" w:hAnsi="Times New Roman" w:cs="Times New Roman"/>
          <w:color w:val="000000" w:themeColor="text1"/>
          <w:szCs w:val="24"/>
        </w:rPr>
      </w:pPr>
      <w:r w:rsidRPr="005760A4">
        <w:rPr>
          <w:rFonts w:ascii="Times New Roman" w:hAnsi="Times New Roman" w:cs="Times New Roman"/>
          <w:color w:val="000000" w:themeColor="text1"/>
          <w:szCs w:val="24"/>
        </w:rPr>
        <w:t xml:space="preserve">(SIGNED SEALED AND DELIVERED) </w:t>
      </w:r>
    </w:p>
    <w:p w:rsidR="00E50755" w:rsidRPr="005760A4" w:rsidRDefault="00E50755" w:rsidP="00E50755">
      <w:pPr>
        <w:pStyle w:val="Default"/>
        <w:rPr>
          <w:color w:val="000000" w:themeColor="text1"/>
          <w:sz w:val="22"/>
        </w:rPr>
      </w:pPr>
    </w:p>
    <w:p w:rsidR="00E50755" w:rsidRPr="005760A4" w:rsidRDefault="00E50755" w:rsidP="00E50755">
      <w:pPr>
        <w:pStyle w:val="Default"/>
        <w:rPr>
          <w:color w:val="000000" w:themeColor="text1"/>
          <w:sz w:val="22"/>
        </w:rPr>
      </w:pPr>
      <w:r w:rsidRPr="005760A4">
        <w:rPr>
          <w:color w:val="000000" w:themeColor="text1"/>
          <w:sz w:val="22"/>
        </w:rPr>
        <w:t xml:space="preserve">By the within named ………………….) </w:t>
      </w:r>
    </w:p>
    <w:p w:rsidR="00E50755" w:rsidRPr="005760A4" w:rsidRDefault="00E50755" w:rsidP="00E50755">
      <w:pPr>
        <w:jc w:val="both"/>
        <w:rPr>
          <w:rFonts w:ascii="Times New Roman" w:hAnsi="Times New Roman" w:cs="Times New Roman"/>
          <w:color w:val="000000" w:themeColor="text1"/>
          <w:szCs w:val="24"/>
        </w:rPr>
      </w:pPr>
    </w:p>
    <w:p w:rsidR="00E50755" w:rsidRDefault="00E50755" w:rsidP="00E50755">
      <w:pPr>
        <w:jc w:val="both"/>
        <w:rPr>
          <w:rFonts w:ascii="Times New Roman" w:hAnsi="Times New Roman" w:cs="Times New Roman"/>
          <w:color w:val="000000" w:themeColor="text1"/>
          <w:szCs w:val="24"/>
        </w:rPr>
      </w:pPr>
      <w:r w:rsidRPr="005760A4">
        <w:rPr>
          <w:rFonts w:ascii="Times New Roman" w:hAnsi="Times New Roman" w:cs="Times New Roman"/>
          <w:color w:val="000000" w:themeColor="text1"/>
          <w:szCs w:val="24"/>
        </w:rPr>
        <w:t>Date:</w:t>
      </w:r>
    </w:p>
    <w:p w:rsidR="0062150B" w:rsidRPr="00BD1576" w:rsidRDefault="00E50755" w:rsidP="00BD1576">
      <w:pPr>
        <w:jc w:val="both"/>
        <w:rPr>
          <w:rFonts w:ascii="Times New Roman" w:hAnsi="Times New Roman" w:cs="Times New Roman"/>
          <w:color w:val="000000" w:themeColor="text1"/>
          <w:szCs w:val="24"/>
        </w:rPr>
      </w:pPr>
      <w:r w:rsidRPr="005760A4">
        <w:rPr>
          <w:rFonts w:ascii="Times New Roman" w:hAnsi="Times New Roman" w:cs="Times New Roman"/>
          <w:color w:val="000000" w:themeColor="text1"/>
          <w:szCs w:val="24"/>
        </w:rPr>
        <w:t>Place:</w:t>
      </w:r>
      <w:bookmarkStart w:id="0" w:name="_GoBack"/>
      <w:bookmarkEnd w:id="0"/>
    </w:p>
    <w:sectPr w:rsidR="0062150B" w:rsidRPr="00BD1576" w:rsidSect="00EB0DAD">
      <w:pgSz w:w="12240" w:h="15840"/>
      <w:pgMar w:top="1440"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635CFA"/>
    <w:multiLevelType w:val="hybridMultilevel"/>
    <w:tmpl w:val="F13E5B88"/>
    <w:lvl w:ilvl="0" w:tplc="04090011">
      <w:start w:val="1"/>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0024328"/>
    <w:multiLevelType w:val="hybridMultilevel"/>
    <w:tmpl w:val="29FC02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755"/>
    <w:rsid w:val="000173F7"/>
    <w:rsid w:val="0003270E"/>
    <w:rsid w:val="00084490"/>
    <w:rsid w:val="000B2C9B"/>
    <w:rsid w:val="000D56A8"/>
    <w:rsid w:val="000E59C1"/>
    <w:rsid w:val="000F6996"/>
    <w:rsid w:val="00102ECB"/>
    <w:rsid w:val="00105E0C"/>
    <w:rsid w:val="00130CD7"/>
    <w:rsid w:val="001370B3"/>
    <w:rsid w:val="001B5DA7"/>
    <w:rsid w:val="001D10A7"/>
    <w:rsid w:val="00231499"/>
    <w:rsid w:val="002806B8"/>
    <w:rsid w:val="00294C04"/>
    <w:rsid w:val="002B0076"/>
    <w:rsid w:val="002B791E"/>
    <w:rsid w:val="002D1C1E"/>
    <w:rsid w:val="002E6EA7"/>
    <w:rsid w:val="003010CE"/>
    <w:rsid w:val="00320979"/>
    <w:rsid w:val="003341B8"/>
    <w:rsid w:val="003523C5"/>
    <w:rsid w:val="00372890"/>
    <w:rsid w:val="004001AE"/>
    <w:rsid w:val="0040214C"/>
    <w:rsid w:val="00447504"/>
    <w:rsid w:val="00451992"/>
    <w:rsid w:val="0048373E"/>
    <w:rsid w:val="004F1697"/>
    <w:rsid w:val="005108DB"/>
    <w:rsid w:val="00566EE9"/>
    <w:rsid w:val="00593037"/>
    <w:rsid w:val="005A60DB"/>
    <w:rsid w:val="005F4D18"/>
    <w:rsid w:val="00605BC1"/>
    <w:rsid w:val="0060799E"/>
    <w:rsid w:val="00616CCE"/>
    <w:rsid w:val="0062150B"/>
    <w:rsid w:val="00637443"/>
    <w:rsid w:val="00643C89"/>
    <w:rsid w:val="0067575F"/>
    <w:rsid w:val="006A26D4"/>
    <w:rsid w:val="006B02DB"/>
    <w:rsid w:val="006B099F"/>
    <w:rsid w:val="006B174B"/>
    <w:rsid w:val="006B3FA2"/>
    <w:rsid w:val="006D6481"/>
    <w:rsid w:val="006E6E11"/>
    <w:rsid w:val="006E794F"/>
    <w:rsid w:val="00701BED"/>
    <w:rsid w:val="007021EE"/>
    <w:rsid w:val="00706A41"/>
    <w:rsid w:val="007221ED"/>
    <w:rsid w:val="0072525A"/>
    <w:rsid w:val="00754AD8"/>
    <w:rsid w:val="007773C0"/>
    <w:rsid w:val="00792BDC"/>
    <w:rsid w:val="007B6CD3"/>
    <w:rsid w:val="007E47FC"/>
    <w:rsid w:val="007E5301"/>
    <w:rsid w:val="00836BDE"/>
    <w:rsid w:val="00843699"/>
    <w:rsid w:val="0087581B"/>
    <w:rsid w:val="00941B15"/>
    <w:rsid w:val="00955AC3"/>
    <w:rsid w:val="00976014"/>
    <w:rsid w:val="009920BC"/>
    <w:rsid w:val="00A33AC0"/>
    <w:rsid w:val="00A603A0"/>
    <w:rsid w:val="00A74219"/>
    <w:rsid w:val="00A74B87"/>
    <w:rsid w:val="00AA69F0"/>
    <w:rsid w:val="00AB0D5D"/>
    <w:rsid w:val="00AB482F"/>
    <w:rsid w:val="00AD598A"/>
    <w:rsid w:val="00AE7C9E"/>
    <w:rsid w:val="00B8237E"/>
    <w:rsid w:val="00B87D3B"/>
    <w:rsid w:val="00BA7B10"/>
    <w:rsid w:val="00BB7CD4"/>
    <w:rsid w:val="00BC4DF8"/>
    <w:rsid w:val="00BD1576"/>
    <w:rsid w:val="00C11A38"/>
    <w:rsid w:val="00C2274F"/>
    <w:rsid w:val="00C33972"/>
    <w:rsid w:val="00C43A0D"/>
    <w:rsid w:val="00C4543A"/>
    <w:rsid w:val="00C840CE"/>
    <w:rsid w:val="00D04C74"/>
    <w:rsid w:val="00D53D31"/>
    <w:rsid w:val="00DB589E"/>
    <w:rsid w:val="00DD36CB"/>
    <w:rsid w:val="00E10D5F"/>
    <w:rsid w:val="00E32DFA"/>
    <w:rsid w:val="00E458FD"/>
    <w:rsid w:val="00E50755"/>
    <w:rsid w:val="00E570D5"/>
    <w:rsid w:val="00E613E5"/>
    <w:rsid w:val="00E64DF0"/>
    <w:rsid w:val="00E76228"/>
    <w:rsid w:val="00E92A1E"/>
    <w:rsid w:val="00EA091D"/>
    <w:rsid w:val="00ED5552"/>
    <w:rsid w:val="00EE7307"/>
    <w:rsid w:val="00F06B70"/>
    <w:rsid w:val="00FB5C92"/>
    <w:rsid w:val="00FD3715"/>
    <w:rsid w:val="00FD4EFE"/>
    <w:rsid w:val="00FF24BF"/>
    <w:rsid w:val="00FF37D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655FBC-0603-43FC-BD38-9B4899D6F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0755"/>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0755"/>
    <w:pPr>
      <w:ind w:left="720"/>
      <w:contextualSpacing/>
    </w:pPr>
  </w:style>
  <w:style w:type="paragraph" w:customStyle="1" w:styleId="Default">
    <w:name w:val="Default"/>
    <w:rsid w:val="00E50755"/>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730</Words>
  <Characters>4163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Meghna Patil</dc:creator>
  <cp:lastModifiedBy>Khushal Shah (MSD)</cp:lastModifiedBy>
  <cp:revision>2</cp:revision>
  <dcterms:created xsi:type="dcterms:W3CDTF">2017-05-23T09:54:00Z</dcterms:created>
  <dcterms:modified xsi:type="dcterms:W3CDTF">2017-05-23T09:54:00Z</dcterms:modified>
</cp:coreProperties>
</file>